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D2" w:rsidRDefault="001842D2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1866E5" w:rsidRPr="001A288A" w:rsidRDefault="00B12E3F" w:rsidP="00B12E3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1866E5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1866E5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</w:tr>
      <w:tr w:rsidR="009730EC" w:rsidTr="00EC6381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Pr="001A288A" w:rsidRDefault="00B12E3F" w:rsidP="00B12E3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</w:tr>
      <w:tr w:rsidR="009730EC" w:rsidTr="00EC6381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Pr="001A288A" w:rsidRDefault="00B12E3F" w:rsidP="00B12E3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</w:tr>
      <w:tr w:rsidR="009730EC" w:rsidTr="00EC6381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Pr="001A288A" w:rsidRDefault="00B12E3F" w:rsidP="00B12E3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</w:tr>
      <w:tr w:rsidR="009730EC" w:rsidTr="00EC6381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Pr="001A288A" w:rsidRDefault="00B12E3F" w:rsidP="00B12E3F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B12E3F" w:rsidRDefault="00B12E3F" w:rsidP="00B12E3F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MANNOL </w:t>
            </w:r>
            <w:proofErr w:type="spellStart"/>
            <w:r>
              <w:rPr>
                <w:b/>
                <w:sz w:val="12"/>
                <w:szCs w:val="10"/>
              </w:rPr>
              <w:t>AdBlue</w:t>
            </w:r>
            <w:proofErr w:type="spell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AD BLUE</w:t>
            </w:r>
          </w:p>
          <w:p w:rsidR="00B12E3F" w:rsidRPr="00BA7DDB" w:rsidRDefault="00B12E3F" w:rsidP="00B12E3F">
            <w:pPr>
              <w:ind w:right="378"/>
              <w:rPr>
                <w:sz w:val="10"/>
                <w:szCs w:val="8"/>
              </w:rPr>
            </w:pP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az SRC technológiára épülő EURO 4-5-ös motorok alkalmazása során adalékanyagként kerül felhasználásra, a tehergépkocsi alvázára szerelt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oldatot tartalmazó külön tartály segítségével. Használata a motor optimális égésfolyamatán és a nitrogén-oxidok (</w:t>
            </w:r>
            <w:proofErr w:type="spellStart"/>
            <w:r w:rsidRPr="00BA7DDB">
              <w:rPr>
                <w:sz w:val="10"/>
                <w:szCs w:val="8"/>
              </w:rPr>
              <w:t>NOx</w:t>
            </w:r>
            <w:proofErr w:type="spellEnd"/>
            <w:r w:rsidRPr="00BA7DDB">
              <w:rPr>
                <w:sz w:val="10"/>
                <w:szCs w:val="8"/>
              </w:rPr>
              <w:t>) szintjét radikálisan csökkentő utókezelési eljáráson alapul.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Az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>, üzemanyaghoz nem keverhető adalékanyag!</w:t>
            </w:r>
          </w:p>
          <w:p w:rsidR="00B12E3F" w:rsidRPr="00BA7DDB" w:rsidRDefault="00B12E3F" w:rsidP="00B12E3F">
            <w:pPr>
              <w:ind w:left="378" w:right="378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>Adagolási mennyiség:</w:t>
            </w:r>
          </w:p>
          <w:p w:rsidR="00B12E3F" w:rsidRDefault="00B12E3F" w:rsidP="00B12E3F">
            <w:pPr>
              <w:ind w:left="380" w:right="380"/>
              <w:rPr>
                <w:sz w:val="10"/>
                <w:szCs w:val="8"/>
              </w:rPr>
            </w:pPr>
            <w:r w:rsidRPr="00BA7DDB">
              <w:rPr>
                <w:sz w:val="10"/>
                <w:szCs w:val="8"/>
              </w:rPr>
              <w:t xml:space="preserve">A kb. 4%-os adagolási arány figyelembe vételével 1000 liter dízel üzemanyag felhasználáskor mindössze 40 liter </w:t>
            </w:r>
            <w:proofErr w:type="spellStart"/>
            <w:r w:rsidRPr="00BA7DDB">
              <w:rPr>
                <w:sz w:val="10"/>
                <w:szCs w:val="8"/>
              </w:rPr>
              <w:t>AdBlue</w:t>
            </w:r>
            <w:proofErr w:type="spellEnd"/>
            <w:r w:rsidRPr="00BA7DDB">
              <w:rPr>
                <w:sz w:val="10"/>
                <w:szCs w:val="8"/>
              </w:rPr>
              <w:t xml:space="preserve"> befecskendezése szükséges</w:t>
            </w:r>
            <w:proofErr w:type="gramStart"/>
            <w:r w:rsidRPr="00BA7DDB">
              <w:rPr>
                <w:sz w:val="10"/>
                <w:szCs w:val="8"/>
              </w:rPr>
              <w:t>.</w:t>
            </w:r>
            <w:r w:rsidRPr="00AF720A">
              <w:rPr>
                <w:sz w:val="10"/>
                <w:szCs w:val="8"/>
              </w:rPr>
              <w:t>.</w:t>
            </w:r>
            <w:proofErr w:type="gramEnd"/>
          </w:p>
          <w:p w:rsidR="00B12E3F" w:rsidRPr="004527EB" w:rsidRDefault="00B12E3F" w:rsidP="00B12E3F">
            <w:pPr>
              <w:ind w:left="378" w:right="378"/>
              <w:rPr>
                <w:sz w:val="12"/>
                <w:szCs w:val="10"/>
              </w:rPr>
            </w:pPr>
          </w:p>
          <w:p w:rsidR="00B12E3F" w:rsidRPr="00B12E3F" w:rsidRDefault="00B12E3F" w:rsidP="00B12E3F">
            <w:pPr>
              <w:ind w:left="380" w:right="380"/>
              <w:rPr>
                <w:sz w:val="10"/>
                <w:szCs w:val="10"/>
              </w:rPr>
            </w:pPr>
            <w:r w:rsidRPr="00B12E3F">
              <w:rPr>
                <w:sz w:val="10"/>
                <w:szCs w:val="10"/>
              </w:rPr>
              <w:t>P102 Gyermekektől elzárva tartandó. P305+P351+P338 SZEMBE KERÜLÉS ESETÉN: Óvatos öblítés vízzel több percen keresztül. Adott esetben kontaktlencsék eltávolítása, ha könnyen megoldható. Az öblítés folytatása. P302+P352 HA BŐRRE KERÜL: lemosás bő szappanos vízzel.</w:t>
            </w:r>
          </w:p>
          <w:p w:rsidR="00B12E3F" w:rsidRPr="004527EB" w:rsidRDefault="00B12E3F" w:rsidP="00B12E3F">
            <w:pPr>
              <w:ind w:right="378"/>
              <w:rPr>
                <w:sz w:val="6"/>
                <w:szCs w:val="4"/>
              </w:rPr>
            </w:pPr>
          </w:p>
          <w:p w:rsidR="00B12E3F" w:rsidRPr="00061732" w:rsidRDefault="00B12E3F" w:rsidP="00B12E3F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B12E3F" w:rsidRDefault="00B12E3F" w:rsidP="00B12E3F">
            <w:pPr>
              <w:ind w:left="378" w:right="378"/>
              <w:rPr>
                <w:sz w:val="10"/>
                <w:szCs w:val="8"/>
              </w:rPr>
            </w:pPr>
            <w:r>
              <w:rPr>
                <w:b/>
                <w:sz w:val="10"/>
                <w:szCs w:val="8"/>
              </w:rPr>
              <w:t>Importőr:</w:t>
            </w:r>
            <w:r>
              <w:rPr>
                <w:sz w:val="10"/>
                <w:szCs w:val="8"/>
              </w:rPr>
              <w:t xml:space="preserve"> </w:t>
            </w:r>
            <w:r>
              <w:rPr>
                <w:b/>
                <w:sz w:val="10"/>
                <w:szCs w:val="8"/>
              </w:rPr>
              <w:t>Autogroup Hungary Kft.</w:t>
            </w:r>
            <w:r>
              <w:rPr>
                <w:sz w:val="10"/>
                <w:szCs w:val="8"/>
              </w:rPr>
              <w:t xml:space="preserve"> </w:t>
            </w:r>
          </w:p>
          <w:p w:rsidR="00B12E3F" w:rsidRDefault="00B12E3F" w:rsidP="00B12E3F">
            <w:pPr>
              <w:tabs>
                <w:tab w:val="center" w:pos="1969"/>
              </w:tabs>
              <w:ind w:left="378" w:right="378"/>
              <w:rPr>
                <w:sz w:val="10"/>
                <w:szCs w:val="8"/>
              </w:rPr>
            </w:pPr>
            <w:r>
              <w:rPr>
                <w:sz w:val="10"/>
                <w:szCs w:val="8"/>
              </w:rPr>
              <w:t xml:space="preserve">1131 Budapest, </w:t>
            </w:r>
            <w:proofErr w:type="spellStart"/>
            <w:r>
              <w:rPr>
                <w:sz w:val="10"/>
                <w:szCs w:val="8"/>
              </w:rPr>
              <w:t>Reitter</w:t>
            </w:r>
            <w:proofErr w:type="spellEnd"/>
            <w:r>
              <w:rPr>
                <w:sz w:val="10"/>
                <w:szCs w:val="8"/>
              </w:rPr>
              <w:t xml:space="preserve"> Ferenc u. 164.</w:t>
            </w:r>
            <w:r>
              <w:rPr>
                <w:sz w:val="10"/>
                <w:szCs w:val="8"/>
              </w:rPr>
              <w:tab/>
            </w:r>
          </w:p>
          <w:p w:rsidR="009730EC" w:rsidRDefault="00B12E3F" w:rsidP="00B12E3F">
            <w:pPr>
              <w:ind w:left="378" w:right="378"/>
              <w:jc w:val="center"/>
            </w:pPr>
            <w:r>
              <w:rPr>
                <w:b/>
                <w:sz w:val="10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F4A13"/>
    <w:rsid w:val="001842D2"/>
    <w:rsid w:val="001866E5"/>
    <w:rsid w:val="001A288A"/>
    <w:rsid w:val="001C3794"/>
    <w:rsid w:val="001E6EB7"/>
    <w:rsid w:val="00272709"/>
    <w:rsid w:val="00274C0D"/>
    <w:rsid w:val="00286846"/>
    <w:rsid w:val="002F4685"/>
    <w:rsid w:val="00313AC8"/>
    <w:rsid w:val="00332B59"/>
    <w:rsid w:val="00343B0D"/>
    <w:rsid w:val="00383104"/>
    <w:rsid w:val="003D48AB"/>
    <w:rsid w:val="00425E7B"/>
    <w:rsid w:val="0044168C"/>
    <w:rsid w:val="004754DF"/>
    <w:rsid w:val="0049124C"/>
    <w:rsid w:val="004C7ED0"/>
    <w:rsid w:val="00523792"/>
    <w:rsid w:val="00533A21"/>
    <w:rsid w:val="00552CEC"/>
    <w:rsid w:val="005B24F8"/>
    <w:rsid w:val="005F5F48"/>
    <w:rsid w:val="0063092E"/>
    <w:rsid w:val="00685EB5"/>
    <w:rsid w:val="006E2DF4"/>
    <w:rsid w:val="006F7A7E"/>
    <w:rsid w:val="00732424"/>
    <w:rsid w:val="00830035"/>
    <w:rsid w:val="008618BA"/>
    <w:rsid w:val="00863278"/>
    <w:rsid w:val="008A5593"/>
    <w:rsid w:val="008B35C4"/>
    <w:rsid w:val="008C0616"/>
    <w:rsid w:val="00912BCF"/>
    <w:rsid w:val="00950E2A"/>
    <w:rsid w:val="0096310F"/>
    <w:rsid w:val="009730EC"/>
    <w:rsid w:val="009E2944"/>
    <w:rsid w:val="00A96D29"/>
    <w:rsid w:val="00AB7E7A"/>
    <w:rsid w:val="00AF54B9"/>
    <w:rsid w:val="00B12E3F"/>
    <w:rsid w:val="00B430B3"/>
    <w:rsid w:val="00B60149"/>
    <w:rsid w:val="00C0657F"/>
    <w:rsid w:val="00D87B80"/>
    <w:rsid w:val="00DA5355"/>
    <w:rsid w:val="00E1028F"/>
    <w:rsid w:val="00EA152A"/>
    <w:rsid w:val="00EC6381"/>
    <w:rsid w:val="00F05662"/>
    <w:rsid w:val="00F40BC3"/>
    <w:rsid w:val="00F95A22"/>
    <w:rsid w:val="00FD2210"/>
    <w:rsid w:val="00FE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43B0D"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1780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2014-06-18T14:15:00Z</cp:lastPrinted>
  <dcterms:created xsi:type="dcterms:W3CDTF">2015-08-11T12:16:00Z</dcterms:created>
  <dcterms:modified xsi:type="dcterms:W3CDTF">2015-08-11T12:16:00Z</dcterms:modified>
</cp:coreProperties>
</file>